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720600" w14:textId="03A5EDA9" w:rsidR="0033283B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85041B">
        <w:rPr>
          <w:rFonts w:ascii="Times New Roman" w:hAnsi="Times New Roman" w:cs="Times New Roman"/>
          <w:b/>
          <w:color w:val="2C51AF"/>
          <w:sz w:val="30"/>
        </w:rPr>
        <w:t>16320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60C66F11" w14:textId="33173DB2" w:rsidR="001B75EF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Аватара Синтеза </w:t>
      </w:r>
      <w:proofErr w:type="spellStart"/>
      <w:r w:rsidR="001B75EF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ИВАС Кут Хуми</w:t>
      </w:r>
    </w:p>
    <w:p w14:paraId="3A8E2C83" w14:textId="63D17B70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</w:t>
      </w:r>
      <w:r w:rsidR="000C0AC9">
        <w:rPr>
          <w:rFonts w:ascii="Times New Roman" w:hAnsi="Times New Roman" w:cs="Times New Roman"/>
          <w:b/>
          <w:color w:val="223E86"/>
          <w:sz w:val="36"/>
        </w:rPr>
        <w:t>ет Синтеза</w:t>
      </w:r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544418C1" w14:textId="223D4D83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85041B">
        <w:rPr>
          <w:rFonts w:ascii="Times New Roman" w:hAnsi="Times New Roman" w:cs="Times New Roman"/>
          <w:b/>
          <w:color w:val="101010"/>
          <w:sz w:val="28"/>
        </w:rPr>
        <w:t xml:space="preserve"> Синтеза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2353B3">
        <w:rPr>
          <w:rFonts w:ascii="Times New Roman" w:hAnsi="Times New Roman" w:cs="Times New Roman"/>
          <w:b/>
          <w:color w:val="101010"/>
          <w:sz w:val="28"/>
        </w:rPr>
        <w:t>19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5041B">
        <w:rPr>
          <w:rFonts w:ascii="Times New Roman" w:hAnsi="Times New Roman" w:cs="Times New Roman"/>
          <w:b/>
          <w:color w:val="101010"/>
          <w:sz w:val="28"/>
        </w:rPr>
        <w:t>0</w:t>
      </w:r>
      <w:r w:rsidR="002353B3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5041B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1019C7B2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Присутствовали:</w:t>
      </w:r>
      <w:r w:rsidR="000C0AC9">
        <w:rPr>
          <w:rFonts w:ascii="Times New Roman" w:hAnsi="Times New Roman" w:cs="Times New Roman"/>
          <w:color w:val="000000"/>
          <w:sz w:val="24"/>
        </w:rPr>
        <w:t xml:space="preserve"> </w:t>
      </w:r>
      <w:r w:rsidR="000C0AC9" w:rsidRPr="000C0AC9">
        <w:rPr>
          <w:rFonts w:ascii="Times New Roman" w:hAnsi="Times New Roman" w:cs="Times New Roman"/>
          <w:color w:val="000000"/>
          <w:sz w:val="24"/>
        </w:rPr>
        <w:t xml:space="preserve">Владыки Синтеза Марина Шатохина, Светлана Тураева, </w:t>
      </w:r>
      <w:r w:rsidR="0085041B">
        <w:rPr>
          <w:rFonts w:ascii="Times New Roman" w:hAnsi="Times New Roman" w:cs="Times New Roman"/>
          <w:color w:val="000000"/>
          <w:sz w:val="24"/>
        </w:rPr>
        <w:t xml:space="preserve">Оксана Полякова, </w:t>
      </w:r>
      <w:r w:rsidR="000C0AC9" w:rsidRPr="000C0AC9">
        <w:rPr>
          <w:rFonts w:ascii="Times New Roman" w:hAnsi="Times New Roman" w:cs="Times New Roman"/>
          <w:color w:val="000000"/>
          <w:sz w:val="24"/>
        </w:rPr>
        <w:t>Валентина Сборнова, Дмитрий Славинский.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A926EEB" w14:textId="77777777" w:rsidR="002353B3" w:rsidRPr="002353B3" w:rsidRDefault="002353B3" w:rsidP="002353B3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bCs/>
          <w:color w:val="000000"/>
          <w:sz w:val="24"/>
          <w:szCs w:val="24"/>
        </w:rPr>
        <w:t>Миракль-дискуссия с ИВАС Кут Хуми в действии Телом Синтеза Вл. Синтеза ИВО. К заявленной теме только прикоснулись. Вошли в подготовку Мудростью видов Жизни.</w:t>
      </w:r>
    </w:p>
    <w:p w14:paraId="1EB5FB39" w14:textId="26513DBC" w:rsidR="002353B3" w:rsidRPr="002353B3" w:rsidRDefault="002353B3" w:rsidP="002353B3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Преобразили Ядра Синтеза Нити Синтеза Подразделения ИВДИВО СПб тезами развёрнутых/проведённых Синтезов ИВО на явление Истины ИВО.</w:t>
      </w:r>
    </w:p>
    <w:p w14:paraId="467388FB" w14:textId="5EA772D5" w:rsidR="002353B3" w:rsidRPr="002353B3" w:rsidRDefault="002353B3" w:rsidP="002353B3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Среда Синтеза Подразделения ИВДИВО </w:t>
      </w:r>
      <w:proofErr w:type="spellStart"/>
      <w:r w:rsidRPr="002353B3">
        <w:rPr>
          <w:rFonts w:ascii="Times New Roman" w:hAnsi="Times New Roman" w:cs="Times New Roman"/>
          <w:bCs/>
          <w:color w:val="000000"/>
          <w:sz w:val="24"/>
          <w:szCs w:val="24"/>
        </w:rPr>
        <w:t>Сантк</w:t>
      </w:r>
      <w:proofErr w:type="spellEnd"/>
      <w:r w:rsidRPr="002353B3">
        <w:rPr>
          <w:rFonts w:ascii="Times New Roman" w:hAnsi="Times New Roman" w:cs="Times New Roman"/>
          <w:bCs/>
          <w:color w:val="000000"/>
          <w:sz w:val="24"/>
          <w:szCs w:val="24"/>
        </w:rPr>
        <w:t>-Петербург.</w:t>
      </w:r>
    </w:p>
    <w:p w14:paraId="5A35AA89" w14:textId="04F961BD" w:rsidR="002353B3" w:rsidRDefault="002353B3" w:rsidP="002353B3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bCs/>
          <w:color w:val="000000"/>
          <w:sz w:val="24"/>
          <w:szCs w:val="24"/>
        </w:rPr>
        <w:t>Выработали Синтез Совета Синтеза – от 60% до 80%. Оставшиеся % на формирование Вызова и решительность в смене Стиля ведения Синтеза – поиск нового стиля.</w:t>
      </w:r>
    </w:p>
    <w:p w14:paraId="3E7EB6F5" w14:textId="74D5E532" w:rsidR="000C0AC9" w:rsidRDefault="000C0AC9" w:rsidP="000C0AC9">
      <w:pPr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Решения:</w:t>
      </w:r>
    </w:p>
    <w:p w14:paraId="0ECCDF72" w14:textId="77777777" w:rsidR="002353B3" w:rsidRPr="002353B3" w:rsidRDefault="002353B3" w:rsidP="002353B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color w:val="000000"/>
          <w:sz w:val="24"/>
          <w:szCs w:val="24"/>
        </w:rPr>
        <w:t>Вводим в разработку тему: Мудрость видов реализации.</w:t>
      </w:r>
    </w:p>
    <w:p w14:paraId="64A4D1CF" w14:textId="77777777" w:rsidR="002353B3" w:rsidRPr="002353B3" w:rsidRDefault="002353B3" w:rsidP="002353B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color w:val="000000"/>
          <w:sz w:val="24"/>
          <w:szCs w:val="24"/>
        </w:rPr>
        <w:t>Совет Синтеза 3х Подразделений ведёт в Марте – В.С. Валентина Сборнова.</w:t>
      </w:r>
    </w:p>
    <w:p w14:paraId="2211D149" w14:textId="77777777" w:rsidR="002353B3" w:rsidRPr="002353B3" w:rsidRDefault="002353B3" w:rsidP="002353B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53B3">
        <w:rPr>
          <w:rFonts w:ascii="Times New Roman" w:hAnsi="Times New Roman" w:cs="Times New Roman"/>
          <w:color w:val="000000"/>
          <w:sz w:val="24"/>
          <w:szCs w:val="24"/>
        </w:rPr>
        <w:t>Апрель – В.С. Дмитрий Славинский.</w:t>
      </w:r>
    </w:p>
    <w:p w14:paraId="0CFF1D71" w14:textId="239381D3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r w:rsidR="002353B3" w:rsidRPr="002353B3">
        <w:rPr>
          <w:rFonts w:ascii="Times New Roman" w:hAnsi="Times New Roman" w:cs="Times New Roman"/>
          <w:color w:val="000000"/>
          <w:sz w:val="24"/>
        </w:rPr>
        <w:t>протокольного синтеза ИВАС Кут Хуми подразделения ИВДИВО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67D53"/>
    <w:multiLevelType w:val="hybridMultilevel"/>
    <w:tmpl w:val="7B40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B7F"/>
    <w:multiLevelType w:val="hybridMultilevel"/>
    <w:tmpl w:val="FBF0F102"/>
    <w:lvl w:ilvl="0" w:tplc="0B727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4409"/>
    <w:multiLevelType w:val="hybridMultilevel"/>
    <w:tmpl w:val="1C5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7575"/>
    <w:multiLevelType w:val="hybridMultilevel"/>
    <w:tmpl w:val="2A34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2"/>
  </w:num>
  <w:num w:numId="2" w16cid:durableId="1453137711">
    <w:abstractNumId w:val="4"/>
  </w:num>
  <w:num w:numId="3" w16cid:durableId="1901089507">
    <w:abstractNumId w:val="5"/>
  </w:num>
  <w:num w:numId="4" w16cid:durableId="1558933205">
    <w:abstractNumId w:val="0"/>
  </w:num>
  <w:num w:numId="5" w16cid:durableId="438842204">
    <w:abstractNumId w:val="3"/>
  </w:num>
  <w:num w:numId="6" w16cid:durableId="39054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0C0AC9"/>
    <w:rsid w:val="001B75EF"/>
    <w:rsid w:val="001C5F01"/>
    <w:rsid w:val="002353B3"/>
    <w:rsid w:val="0033283B"/>
    <w:rsid w:val="005E5300"/>
    <w:rsid w:val="006B113F"/>
    <w:rsid w:val="00801749"/>
    <w:rsid w:val="0085041B"/>
    <w:rsid w:val="008F5641"/>
    <w:rsid w:val="009A5EFF"/>
    <w:rsid w:val="00A15E95"/>
    <w:rsid w:val="00A3521A"/>
    <w:rsid w:val="00AF4A21"/>
    <w:rsid w:val="00BD52F8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8</cp:revision>
  <dcterms:created xsi:type="dcterms:W3CDTF">2024-07-05T10:11:00Z</dcterms:created>
  <dcterms:modified xsi:type="dcterms:W3CDTF">2025-03-12T13:39:00Z</dcterms:modified>
</cp:coreProperties>
</file>